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35" w:rsidRDefault="002860CE">
      <w:pPr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吉林交通职业技术学院</w:t>
      </w:r>
    </w:p>
    <w:p w:rsidR="00FB2835" w:rsidRDefault="002860CE">
      <w:pPr>
        <w:spacing w:afterLines="50" w:after="156" w:line="5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疫情防控期间教职员工离长审批表</w:t>
      </w:r>
    </w:p>
    <w:tbl>
      <w:tblPr>
        <w:tblStyle w:val="a6"/>
        <w:tblW w:w="9165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652"/>
        <w:gridCol w:w="1983"/>
        <w:gridCol w:w="853"/>
        <w:gridCol w:w="705"/>
        <w:gridCol w:w="1676"/>
        <w:gridCol w:w="2296"/>
      </w:tblGrid>
      <w:tr w:rsidR="00FB2835" w:rsidTr="002860CE">
        <w:trPr>
          <w:trHeight w:val="531"/>
        </w:trPr>
        <w:tc>
          <w:tcPr>
            <w:tcW w:w="1652" w:type="dxa"/>
          </w:tcPr>
          <w:p w:rsidR="00FB2835" w:rsidRDefault="00286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83" w:type="dxa"/>
            <w:vAlign w:val="center"/>
          </w:tcPr>
          <w:p w:rsidR="00FB2835" w:rsidRDefault="00FB2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B2835" w:rsidRDefault="00286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972" w:type="dxa"/>
            <w:gridSpan w:val="2"/>
            <w:vAlign w:val="center"/>
          </w:tcPr>
          <w:p w:rsidR="00FB2835" w:rsidRDefault="00FB2835">
            <w:pPr>
              <w:jc w:val="center"/>
              <w:rPr>
                <w:sz w:val="28"/>
                <w:szCs w:val="28"/>
              </w:rPr>
            </w:pPr>
          </w:p>
        </w:tc>
      </w:tr>
      <w:tr w:rsidR="00FB2835" w:rsidTr="002860CE">
        <w:trPr>
          <w:trHeight w:val="469"/>
        </w:trPr>
        <w:tc>
          <w:tcPr>
            <w:tcW w:w="1652" w:type="dxa"/>
          </w:tcPr>
          <w:p w:rsidR="00FB2835" w:rsidRDefault="00286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3" w:type="dxa"/>
            <w:vAlign w:val="center"/>
          </w:tcPr>
          <w:p w:rsidR="00FB2835" w:rsidRDefault="00FB2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B2835" w:rsidRDefault="00286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随行人员</w:t>
            </w:r>
          </w:p>
        </w:tc>
        <w:tc>
          <w:tcPr>
            <w:tcW w:w="3972" w:type="dxa"/>
            <w:gridSpan w:val="2"/>
            <w:vAlign w:val="center"/>
          </w:tcPr>
          <w:p w:rsidR="00FB2835" w:rsidRDefault="00FB2835">
            <w:pPr>
              <w:jc w:val="center"/>
              <w:rPr>
                <w:sz w:val="28"/>
                <w:szCs w:val="28"/>
              </w:rPr>
            </w:pPr>
          </w:p>
        </w:tc>
      </w:tr>
      <w:tr w:rsidR="00FB2835">
        <w:trPr>
          <w:trHeight w:val="567"/>
        </w:trPr>
        <w:tc>
          <w:tcPr>
            <w:tcW w:w="1652" w:type="dxa"/>
            <w:vAlign w:val="center"/>
          </w:tcPr>
          <w:p w:rsidR="00FB2835" w:rsidRDefault="00286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出行时间</w:t>
            </w:r>
          </w:p>
        </w:tc>
        <w:tc>
          <w:tcPr>
            <w:tcW w:w="3541" w:type="dxa"/>
            <w:gridSpan w:val="3"/>
          </w:tcPr>
          <w:p w:rsidR="00FB2835" w:rsidRDefault="002860CE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676" w:type="dxa"/>
          </w:tcPr>
          <w:p w:rsidR="00FB2835" w:rsidRDefault="00286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出行目的地</w:t>
            </w:r>
          </w:p>
        </w:tc>
        <w:tc>
          <w:tcPr>
            <w:tcW w:w="2296" w:type="dxa"/>
          </w:tcPr>
          <w:p w:rsidR="00FB2835" w:rsidRDefault="00FB2835">
            <w:pPr>
              <w:rPr>
                <w:sz w:val="28"/>
                <w:szCs w:val="28"/>
              </w:rPr>
            </w:pPr>
          </w:p>
        </w:tc>
      </w:tr>
      <w:tr w:rsidR="00FB2835">
        <w:trPr>
          <w:trHeight w:val="702"/>
        </w:trPr>
        <w:tc>
          <w:tcPr>
            <w:tcW w:w="1652" w:type="dxa"/>
            <w:vMerge w:val="restart"/>
            <w:vAlign w:val="center"/>
          </w:tcPr>
          <w:p w:rsidR="00FB2835" w:rsidRDefault="00286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出行方式</w:t>
            </w:r>
          </w:p>
        </w:tc>
        <w:tc>
          <w:tcPr>
            <w:tcW w:w="2836" w:type="dxa"/>
            <w:gridSpan w:val="2"/>
          </w:tcPr>
          <w:p w:rsidR="00FB2835" w:rsidRDefault="00286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自驾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火车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飞机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客车</w:t>
            </w:r>
          </w:p>
        </w:tc>
        <w:tc>
          <w:tcPr>
            <w:tcW w:w="2381" w:type="dxa"/>
            <w:gridSpan w:val="2"/>
          </w:tcPr>
          <w:p w:rsidR="00FB2835" w:rsidRDefault="002860C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（出）：</w:t>
            </w:r>
          </w:p>
        </w:tc>
        <w:tc>
          <w:tcPr>
            <w:tcW w:w="2296" w:type="dxa"/>
          </w:tcPr>
          <w:p w:rsidR="00FB2835" w:rsidRDefault="002860C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（返）：</w:t>
            </w:r>
          </w:p>
        </w:tc>
      </w:tr>
      <w:tr w:rsidR="00FB2835">
        <w:trPr>
          <w:trHeight w:val="615"/>
        </w:trPr>
        <w:tc>
          <w:tcPr>
            <w:tcW w:w="1652" w:type="dxa"/>
            <w:vMerge/>
            <w:vAlign w:val="center"/>
          </w:tcPr>
          <w:p w:rsidR="00FB2835" w:rsidRDefault="00FB2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FB2835" w:rsidRDefault="00286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车号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车次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航班号</w:t>
            </w:r>
          </w:p>
        </w:tc>
        <w:tc>
          <w:tcPr>
            <w:tcW w:w="2381" w:type="dxa"/>
            <w:gridSpan w:val="2"/>
          </w:tcPr>
          <w:p w:rsidR="00FB2835" w:rsidRDefault="00FB2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FB2835" w:rsidRDefault="00FB2835">
            <w:pPr>
              <w:jc w:val="center"/>
              <w:rPr>
                <w:sz w:val="28"/>
                <w:szCs w:val="28"/>
              </w:rPr>
            </w:pPr>
          </w:p>
        </w:tc>
      </w:tr>
      <w:tr w:rsidR="00FB2835">
        <w:trPr>
          <w:trHeight w:val="1919"/>
        </w:trPr>
        <w:tc>
          <w:tcPr>
            <w:tcW w:w="1652" w:type="dxa"/>
            <w:vAlign w:val="center"/>
          </w:tcPr>
          <w:p w:rsidR="00FB2835" w:rsidRDefault="00286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7513" w:type="dxa"/>
            <w:gridSpan w:val="5"/>
          </w:tcPr>
          <w:p w:rsidR="00FB2835" w:rsidRDefault="002860CE">
            <w:pPr>
              <w:spacing w:beforeLines="50" w:before="156" w:afterLines="50" w:after="156"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本人在批准离长后，严格遵守疫情防控要求，及时向学校报备，并做好防护措施，回长春后按有关规定做好隔离，决不把疫情带入校园。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</w:p>
          <w:p w:rsidR="00FB2835" w:rsidRDefault="00286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本人签字：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B2835" w:rsidTr="002860CE">
        <w:trPr>
          <w:trHeight w:val="1657"/>
        </w:trPr>
        <w:tc>
          <w:tcPr>
            <w:tcW w:w="1652" w:type="dxa"/>
            <w:vAlign w:val="center"/>
          </w:tcPr>
          <w:p w:rsidR="00FB2835" w:rsidRDefault="00286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离长事由</w:t>
            </w:r>
          </w:p>
        </w:tc>
        <w:tc>
          <w:tcPr>
            <w:tcW w:w="7513" w:type="dxa"/>
            <w:gridSpan w:val="5"/>
          </w:tcPr>
          <w:p w:rsidR="00FB2835" w:rsidRDefault="00FB2835">
            <w:pPr>
              <w:rPr>
                <w:sz w:val="28"/>
                <w:szCs w:val="28"/>
              </w:rPr>
            </w:pPr>
          </w:p>
          <w:p w:rsidR="002860CE" w:rsidRDefault="002860CE">
            <w:pPr>
              <w:rPr>
                <w:sz w:val="28"/>
                <w:szCs w:val="28"/>
              </w:rPr>
            </w:pPr>
          </w:p>
          <w:p w:rsidR="002860CE" w:rsidRDefault="002860CE">
            <w:pPr>
              <w:rPr>
                <w:sz w:val="28"/>
                <w:szCs w:val="28"/>
              </w:rPr>
            </w:pPr>
          </w:p>
        </w:tc>
      </w:tr>
      <w:tr w:rsidR="00FB2835">
        <w:trPr>
          <w:trHeight w:hRule="exact" w:val="1164"/>
        </w:trPr>
        <w:tc>
          <w:tcPr>
            <w:tcW w:w="1652" w:type="dxa"/>
            <w:vAlign w:val="center"/>
          </w:tcPr>
          <w:p w:rsidR="00FB2835" w:rsidRDefault="00286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部门意见</w:t>
            </w:r>
          </w:p>
        </w:tc>
        <w:tc>
          <w:tcPr>
            <w:tcW w:w="7513" w:type="dxa"/>
            <w:gridSpan w:val="5"/>
          </w:tcPr>
          <w:p w:rsidR="00FB2835" w:rsidRDefault="00FB2835">
            <w:pPr>
              <w:rPr>
                <w:sz w:val="28"/>
                <w:szCs w:val="28"/>
              </w:rPr>
            </w:pPr>
          </w:p>
          <w:p w:rsidR="00FB2835" w:rsidRDefault="00286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（部门盖章）党政负责人签字：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B2835">
        <w:trPr>
          <w:trHeight w:hRule="exact" w:val="1280"/>
        </w:trPr>
        <w:tc>
          <w:tcPr>
            <w:tcW w:w="1652" w:type="dxa"/>
            <w:vAlign w:val="center"/>
          </w:tcPr>
          <w:p w:rsidR="00FB2835" w:rsidRDefault="002860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23"/>
                <w:sz w:val="28"/>
                <w:szCs w:val="28"/>
              </w:rPr>
              <w:t>疫情防控办公室备案</w:t>
            </w:r>
          </w:p>
        </w:tc>
        <w:tc>
          <w:tcPr>
            <w:tcW w:w="7513" w:type="dxa"/>
            <w:gridSpan w:val="5"/>
          </w:tcPr>
          <w:p w:rsidR="00FB2835" w:rsidRDefault="00FB2835">
            <w:pPr>
              <w:rPr>
                <w:sz w:val="28"/>
                <w:szCs w:val="28"/>
              </w:rPr>
            </w:pPr>
          </w:p>
          <w:p w:rsidR="00FB2835" w:rsidRDefault="00286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防控办主任签字：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B2835" w:rsidRDefault="00FB2835">
      <w:pPr>
        <w:pStyle w:val="a5"/>
        <w:spacing w:beforeAutospacing="0" w:afterAutospacing="0" w:line="340" w:lineRule="exact"/>
        <w:jc w:val="both"/>
        <w:rPr>
          <w:rFonts w:ascii="仿宋_GB2312" w:eastAsia="仿宋_GB2312" w:hAnsi="仿宋_GB2312" w:cs="仿宋_GB2312"/>
          <w:b/>
          <w:bCs/>
          <w:color w:val="FF0000"/>
          <w:sz w:val="26"/>
          <w:szCs w:val="26"/>
        </w:rPr>
      </w:pPr>
    </w:p>
    <w:p w:rsidR="00FB2835" w:rsidRDefault="002860CE">
      <w:pPr>
        <w:pStyle w:val="a5"/>
        <w:spacing w:beforeAutospacing="0" w:afterAutospacing="0" w:line="340" w:lineRule="exact"/>
        <w:jc w:val="both"/>
        <w:rPr>
          <w:rFonts w:ascii="仿宋_GB2312" w:eastAsia="仿宋_GB2312" w:hAnsi="仿宋_GB2312" w:cs="仿宋_GB2312"/>
          <w:b/>
          <w:bCs/>
          <w:color w:val="FF0000"/>
          <w:sz w:val="26"/>
          <w:szCs w:val="26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sz w:val="26"/>
          <w:szCs w:val="26"/>
        </w:rPr>
        <w:t>注：1.疫情防控期间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6"/>
          <w:szCs w:val="26"/>
          <w:shd w:val="clear" w:color="auto" w:fill="FFFFFF"/>
        </w:rPr>
        <w:t>出长春市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6"/>
          <w:szCs w:val="26"/>
        </w:rPr>
        <w:t>，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6"/>
          <w:szCs w:val="26"/>
          <w:shd w:val="clear" w:color="auto" w:fill="FFFFFF"/>
        </w:rPr>
        <w:t>必须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6"/>
          <w:szCs w:val="26"/>
        </w:rPr>
        <w:t>本着“非必须不出行”“谁主管谁负责、谁批准谁负责”的原则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6"/>
          <w:szCs w:val="26"/>
          <w:shd w:val="clear" w:color="auto" w:fill="FFFFFF"/>
        </w:rPr>
        <w:t>履行审批手续。</w:t>
      </w:r>
    </w:p>
    <w:p w:rsidR="00FB2835" w:rsidRDefault="002860CE">
      <w:pPr>
        <w:pStyle w:val="a5"/>
        <w:numPr>
          <w:ilvl w:val="0"/>
          <w:numId w:val="1"/>
        </w:numPr>
        <w:spacing w:beforeAutospacing="0" w:afterAutospacing="0" w:line="340" w:lineRule="exact"/>
        <w:ind w:firstLineChars="200" w:firstLine="522"/>
        <w:jc w:val="both"/>
        <w:rPr>
          <w:rFonts w:ascii="仿宋_GB2312" w:eastAsia="仿宋_GB2312" w:hAnsi="仿宋_GB2312" w:cs="仿宋_GB2312"/>
          <w:b/>
          <w:bCs/>
          <w:color w:val="FF0000"/>
          <w:sz w:val="26"/>
          <w:szCs w:val="26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sz w:val="26"/>
          <w:szCs w:val="26"/>
          <w:shd w:val="clear" w:color="auto" w:fill="FFFFFF"/>
        </w:rPr>
        <w:t>科级及以下人员出行，由单位（部门）党政负责人同时签字批准，电子版、纸质版同时报防控办商建军备案。</w:t>
      </w:r>
    </w:p>
    <w:p w:rsidR="00FB2835" w:rsidRDefault="002860CE">
      <w:pPr>
        <w:pStyle w:val="a5"/>
        <w:numPr>
          <w:ilvl w:val="0"/>
          <w:numId w:val="1"/>
        </w:numPr>
        <w:spacing w:beforeAutospacing="0" w:afterAutospacing="0" w:line="340" w:lineRule="exact"/>
        <w:ind w:firstLine="522"/>
        <w:jc w:val="both"/>
        <w:rPr>
          <w:rFonts w:ascii="仿宋_GB2312" w:eastAsia="仿宋_GB2312" w:hAnsi="仿宋_GB2312" w:cs="仿宋_GB2312"/>
          <w:b/>
          <w:bCs/>
          <w:color w:val="FF0000"/>
          <w:sz w:val="26"/>
          <w:szCs w:val="26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sz w:val="26"/>
          <w:szCs w:val="26"/>
          <w:shd w:val="clear" w:color="auto" w:fill="FFFFFF"/>
        </w:rPr>
        <w:t>中层副职出行，经部门正职同意，报防控办主任审批；中层正职出行，经学校主管领导同意，报防控办主任审批，电子版、纸质版同时报防控办商建军备案。</w:t>
      </w:r>
    </w:p>
    <w:sectPr w:rsidR="00FB2835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0C86"/>
    <w:multiLevelType w:val="singleLevel"/>
    <w:tmpl w:val="5AAE0C8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08"/>
    <w:rsid w:val="000A7A08"/>
    <w:rsid w:val="000C6A97"/>
    <w:rsid w:val="00106E0A"/>
    <w:rsid w:val="002860CE"/>
    <w:rsid w:val="0028617E"/>
    <w:rsid w:val="003F4871"/>
    <w:rsid w:val="0041050A"/>
    <w:rsid w:val="00554BF7"/>
    <w:rsid w:val="00677480"/>
    <w:rsid w:val="006A362C"/>
    <w:rsid w:val="007217E3"/>
    <w:rsid w:val="00B25E51"/>
    <w:rsid w:val="00B741A3"/>
    <w:rsid w:val="00C15259"/>
    <w:rsid w:val="00C323B4"/>
    <w:rsid w:val="00CB4171"/>
    <w:rsid w:val="00E91CDA"/>
    <w:rsid w:val="00E94528"/>
    <w:rsid w:val="00FB2835"/>
    <w:rsid w:val="5FE94B5B"/>
    <w:rsid w:val="610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C11AF4-ECDD-4AEA-975E-B74C1A41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王成光</cp:lastModifiedBy>
  <cp:revision>2</cp:revision>
  <cp:lastPrinted>2020-05-12T14:03:00Z</cp:lastPrinted>
  <dcterms:created xsi:type="dcterms:W3CDTF">2020-07-07T00:30:00Z</dcterms:created>
  <dcterms:modified xsi:type="dcterms:W3CDTF">2020-07-07T00:30:00Z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